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3F3" w:rsidRPr="002533F3" w:rsidRDefault="002533F3" w:rsidP="002533F3">
      <w:pPr>
        <w:jc w:val="both"/>
        <w:rPr>
          <w:rFonts w:ascii="Times New Roman" w:hAnsi="Times New Roman" w:cs="Times New Roman"/>
          <w:b/>
          <w:sz w:val="28"/>
          <w:szCs w:val="28"/>
        </w:rPr>
      </w:pPr>
      <w:r w:rsidRPr="002533F3">
        <w:rPr>
          <w:rFonts w:ascii="Times New Roman" w:hAnsi="Times New Roman" w:cs="Times New Roman"/>
          <w:b/>
          <w:sz w:val="28"/>
          <w:szCs w:val="28"/>
        </w:rPr>
        <w:t>LUẬT TIẾP CẬN THÔNG TIN NĂM 2026: TĂNG CƯỜNG CÔNG KHAI, MINH BẠCH, BẢO ĐẢM QUYỀN TIẾP CẬN THÔNG TIN CỦA NGƯỜI DÂN</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 xml:space="preserve">Ngày 23/4/2026, Quốc hội khóa XVI đã thông qua Luật Tiếp cận thông tin số 01/2026/QH16. Luật có hiệu lực thi hành từ ngày 01/9/2026, </w:t>
      </w:r>
      <w:r w:rsidR="00263D56" w:rsidRPr="00263D56">
        <w:rPr>
          <w:rFonts w:ascii="Times New Roman" w:hAnsi="Times New Roman" w:cs="Times New Roman"/>
          <w:sz w:val="28"/>
          <w:szCs w:val="28"/>
        </w:rPr>
        <w:t>với nhiều quy định mới</w:t>
      </w:r>
      <w:r w:rsidR="00263D56">
        <w:rPr>
          <w:rFonts w:ascii="Times New Roman" w:hAnsi="Times New Roman" w:cs="Times New Roman"/>
          <w:sz w:val="28"/>
          <w:szCs w:val="28"/>
        </w:rPr>
        <w:t xml:space="preserve"> </w:t>
      </w:r>
      <w:r w:rsidRPr="002533F3">
        <w:rPr>
          <w:rFonts w:ascii="Times New Roman" w:hAnsi="Times New Roman" w:cs="Times New Roman"/>
          <w:sz w:val="28"/>
          <w:szCs w:val="28"/>
        </w:rPr>
        <w:t>thay thế Luật Tiếp cận thông tin năm 2016. Đây là bước tiến quan trọng trong việc bảo đảm quyền tiếp cận thông tin của công dân, nâng cao tính công khai, minh bạch và trách nhiệm giải trình của các cơ quan, đơn vị; đồng thời đáp ứng yêu cầu chuyển đổi số quốc gia và xây dựng nền hành chính hiện đạ</w:t>
      </w:r>
      <w:r>
        <w:rPr>
          <w:rFonts w:ascii="Times New Roman" w:hAnsi="Times New Roman" w:cs="Times New Roman"/>
          <w:sz w:val="28"/>
          <w:szCs w:val="28"/>
        </w:rPr>
        <w:t>i.</w:t>
      </w:r>
    </w:p>
    <w:p w:rsidR="002533F3" w:rsidRPr="002533F3" w:rsidRDefault="002533F3" w:rsidP="002533F3">
      <w:pPr>
        <w:jc w:val="both"/>
        <w:rPr>
          <w:rFonts w:ascii="Times New Roman" w:hAnsi="Times New Roman" w:cs="Times New Roman"/>
          <w:b/>
          <w:sz w:val="28"/>
          <w:szCs w:val="28"/>
        </w:rPr>
      </w:pPr>
      <w:r w:rsidRPr="002533F3">
        <w:rPr>
          <w:rFonts w:ascii="Times New Roman" w:hAnsi="Times New Roman" w:cs="Times New Roman"/>
          <w:b/>
          <w:sz w:val="28"/>
          <w:szCs w:val="28"/>
        </w:rPr>
        <w:t>Bảo đả</w:t>
      </w:r>
      <w:r w:rsidRPr="002533F3">
        <w:rPr>
          <w:rFonts w:ascii="Times New Roman" w:hAnsi="Times New Roman" w:cs="Times New Roman"/>
          <w:b/>
          <w:sz w:val="28"/>
          <w:szCs w:val="28"/>
        </w:rPr>
        <w:t xml:space="preserve">m </w:t>
      </w:r>
      <w:r w:rsidR="003F470C">
        <w:rPr>
          <w:rFonts w:ascii="Times New Roman" w:hAnsi="Times New Roman" w:cs="Times New Roman"/>
          <w:b/>
          <w:sz w:val="28"/>
          <w:szCs w:val="28"/>
        </w:rPr>
        <w:t>t</w:t>
      </w:r>
      <w:r w:rsidRPr="002533F3">
        <w:rPr>
          <w:rFonts w:ascii="Times New Roman" w:hAnsi="Times New Roman" w:cs="Times New Roman"/>
          <w:b/>
          <w:sz w:val="28"/>
          <w:szCs w:val="28"/>
        </w:rPr>
        <w:t>ốt hơn quyền tiếp cận thông tin của công dân</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 xml:space="preserve">Luật Tiếp cận thông tin năm 2026 tiếp tục khẳng định quyền tiếp cận thông tin là một trong những quyền cơ bản của công dân được Hiến </w:t>
      </w:r>
      <w:r w:rsidR="00F825CC">
        <w:rPr>
          <w:rFonts w:ascii="Times New Roman" w:hAnsi="Times New Roman" w:cs="Times New Roman"/>
          <w:sz w:val="28"/>
          <w:szCs w:val="28"/>
        </w:rPr>
        <w:t>P</w:t>
      </w:r>
      <w:r w:rsidRPr="002533F3">
        <w:rPr>
          <w:rFonts w:ascii="Times New Roman" w:hAnsi="Times New Roman" w:cs="Times New Roman"/>
          <w:sz w:val="28"/>
          <w:szCs w:val="28"/>
        </w:rPr>
        <w:t>háp ghi nhận. Công dân có quyền được tiếp cận thông tin do cơ quan nhà nước và các đơn vị có trách nhiệm cung cấp thông tin tạo ra hoặc nắm giữ, trừ những thông tin thuộc diện không được tiếp cận hoặc tiếp cận có điều kiện theo quy định của pháp luậ</w:t>
      </w:r>
      <w:r>
        <w:rPr>
          <w:rFonts w:ascii="Times New Roman" w:hAnsi="Times New Roman" w:cs="Times New Roman"/>
          <w:sz w:val="28"/>
          <w:szCs w:val="28"/>
        </w:rPr>
        <w:t>t.</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 xml:space="preserve">Công dân được tiếp cận thông tin thông qua hai hình thức cơ bản: </w:t>
      </w:r>
      <w:r w:rsidR="00F825CC">
        <w:rPr>
          <w:rFonts w:ascii="Times New Roman" w:hAnsi="Times New Roman" w:cs="Times New Roman"/>
          <w:sz w:val="28"/>
          <w:szCs w:val="28"/>
        </w:rPr>
        <w:t>T</w:t>
      </w:r>
      <w:r w:rsidRPr="002533F3">
        <w:rPr>
          <w:rFonts w:ascii="Times New Roman" w:hAnsi="Times New Roman" w:cs="Times New Roman"/>
          <w:sz w:val="28"/>
          <w:szCs w:val="28"/>
        </w:rPr>
        <w:t xml:space="preserve">ự do tiếp cận thông tin đã được công khai và yêu cầu cơ quan, đơn vị cung cấp thông tin. </w:t>
      </w:r>
      <w:bookmarkStart w:id="0" w:name="_GoBack"/>
      <w:bookmarkEnd w:id="0"/>
    </w:p>
    <w:p w:rsidR="002533F3" w:rsidRPr="002533F3" w:rsidRDefault="002533F3" w:rsidP="002533F3">
      <w:pPr>
        <w:jc w:val="both"/>
        <w:rPr>
          <w:rFonts w:ascii="Times New Roman" w:hAnsi="Times New Roman" w:cs="Times New Roman"/>
          <w:b/>
          <w:sz w:val="28"/>
          <w:szCs w:val="28"/>
        </w:rPr>
      </w:pPr>
      <w:r w:rsidRPr="002533F3">
        <w:rPr>
          <w:rFonts w:ascii="Times New Roman" w:hAnsi="Times New Roman" w:cs="Times New Roman"/>
          <w:b/>
          <w:sz w:val="28"/>
          <w:szCs w:val="28"/>
        </w:rPr>
        <w:t>Nhiều điểm mới quan trọng phù hợp với yêu cầu chuyển đổi số</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Một trong những điểm mới nổi bật của Luật là mở rộng phạm vi các cơ quan, đơn vị có trách nhiệm cung cấp thông tin. Bên cạnh các cơ quan nhà nước, các đơn vị sự nghiệp công lập cung ứng dịch vụ sự nghiệp công cơ bản, thiết yếu như giáo dục, y tế, văn hóa, an sinh xã hội... cũng có trách nhiệm công khai và cung cấp thông tin theo quy định.</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Luật khuyến khích mạnh mẽ việc cung cấp thông tin trên môi trường số. Các cơ quan, đơn vị có trách nhiệm công khai thông tin trên cổng thông tin điện tử, trang thông tin điện tử, cổng dữ liệu, các nền tảng số và các kênh thông tin chính thức khác nhằm tạo điều kiện thuận lợi nhất để người dân tiếp cận thông tin nhanh chóng, chính xác và tiết kiệm chi phí.</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Người dân có thể yêu cầu cung cấp thông tin trực tiếp, qua dịch vụ bưu chính hoặc qua môi trường mạng như thư điện tử, cổng thông tin điện tử, cổng dịch vụ công, ứng dụng di động và các nền tảng số khác do cơ quan có thẩm quyền công bố</w:t>
      </w:r>
      <w:r w:rsidR="003F470C">
        <w:rPr>
          <w:rFonts w:ascii="Times New Roman" w:hAnsi="Times New Roman" w:cs="Times New Roman"/>
          <w:sz w:val="28"/>
          <w:szCs w:val="28"/>
        </w:rPr>
        <w:t>.</w:t>
      </w:r>
    </w:p>
    <w:p w:rsidR="002533F3" w:rsidRPr="002533F3" w:rsidRDefault="002533F3" w:rsidP="002533F3">
      <w:pPr>
        <w:jc w:val="both"/>
        <w:rPr>
          <w:rFonts w:ascii="Times New Roman" w:hAnsi="Times New Roman" w:cs="Times New Roman"/>
          <w:b/>
          <w:sz w:val="28"/>
          <w:szCs w:val="28"/>
        </w:rPr>
      </w:pPr>
      <w:r w:rsidRPr="002533F3">
        <w:rPr>
          <w:rFonts w:ascii="Times New Roman" w:hAnsi="Times New Roman" w:cs="Times New Roman"/>
          <w:b/>
          <w:sz w:val="28"/>
          <w:szCs w:val="28"/>
        </w:rPr>
        <w:t>Tăng cường công khai, minh bạch trong hoạt động của cơ quan nhà nước</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Luật năm 2026 mở rộng phạm vi thông tin phải được công khai, đặc biệt trong các lĩnh vực liên quan trực tiếp đến đời sống của người dân như giáo dục, y tế, văn hóa, môi trường, đất đai, xây dựng, tài chính và an sinh xã hội.</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lastRenderedPageBreak/>
        <w:t>Các cơ quan, đơn vị có trách nhiệm chủ động công khai thông tin kịp thời, đầy đủ, chính xác; duy trì, cập nhật cơ sở dữ liệu; đẩy mạnh số hóa và ứng dụng công nghệ thông tin trong hoạt động cung cấp thông tin. Trường hợp thông tin đã công khai không chính xác thì phải được đính chính kịp thời để bảo đảm người dân được tiếp cận nguồn thông tin chính thống và đáng tin cậ</w:t>
      </w:r>
      <w:r>
        <w:rPr>
          <w:rFonts w:ascii="Times New Roman" w:hAnsi="Times New Roman" w:cs="Times New Roman"/>
          <w:sz w:val="28"/>
          <w:szCs w:val="28"/>
        </w:rPr>
        <w:t>y.</w:t>
      </w:r>
    </w:p>
    <w:p w:rsidR="002533F3" w:rsidRPr="002533F3" w:rsidRDefault="002533F3" w:rsidP="002533F3">
      <w:pPr>
        <w:jc w:val="both"/>
        <w:rPr>
          <w:rFonts w:ascii="Times New Roman" w:hAnsi="Times New Roman" w:cs="Times New Roman"/>
          <w:b/>
          <w:sz w:val="28"/>
          <w:szCs w:val="28"/>
        </w:rPr>
      </w:pPr>
      <w:r w:rsidRPr="002533F3">
        <w:rPr>
          <w:rFonts w:ascii="Times New Roman" w:hAnsi="Times New Roman" w:cs="Times New Roman"/>
          <w:b/>
          <w:sz w:val="28"/>
          <w:szCs w:val="28"/>
        </w:rPr>
        <w:t>Góp phần xây dựng chính quyền phục vụ</w:t>
      </w:r>
      <w:r>
        <w:rPr>
          <w:rFonts w:ascii="Times New Roman" w:hAnsi="Times New Roman" w:cs="Times New Roman"/>
          <w:b/>
          <w:sz w:val="28"/>
          <w:szCs w:val="28"/>
        </w:rPr>
        <w:t xml:space="preserve"> Nhân dân</w:t>
      </w:r>
    </w:p>
    <w:p w:rsidR="002533F3" w:rsidRPr="002533F3"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Việc triển khai Luật Tiếp cận thông tin năm 2026 sẽ góp phần phát huy dân chủ, thực hiện hiệu quả phương châm “Dân biết, dân bàn, dân làm, dân kiểm tra, dân giám sát, dân thụ hưởng”; nâng cao hiệu quả quản lý nhà nước, tăng cường trách nhiệm giải trình của các cơ quan, đơn vị và phòng, chống tham nhũng, tiêu cự</w:t>
      </w:r>
      <w:r>
        <w:rPr>
          <w:rFonts w:ascii="Times New Roman" w:hAnsi="Times New Roman" w:cs="Times New Roman"/>
          <w:sz w:val="28"/>
          <w:szCs w:val="28"/>
        </w:rPr>
        <w:t>c, lãng phí.</w:t>
      </w:r>
    </w:p>
    <w:p w:rsidR="003D6948" w:rsidRDefault="002533F3" w:rsidP="002533F3">
      <w:pPr>
        <w:jc w:val="both"/>
        <w:rPr>
          <w:rFonts w:ascii="Times New Roman" w:hAnsi="Times New Roman" w:cs="Times New Roman"/>
          <w:sz w:val="28"/>
          <w:szCs w:val="28"/>
        </w:rPr>
      </w:pPr>
      <w:r w:rsidRPr="002533F3">
        <w:rPr>
          <w:rFonts w:ascii="Times New Roman" w:hAnsi="Times New Roman" w:cs="Times New Roman"/>
          <w:sz w:val="28"/>
          <w:szCs w:val="28"/>
        </w:rPr>
        <w:t>Mỗi cán bộ, công chức, viên chức và người dân cần chủ động tìm hiểu, thực hiện đúng các quy định của Luật; tích cực khai thác, sử dụng thông tin được công khai để phục vụ học tập, lao động, sản xuất, kinh doanh và tham gia quản lý nhà nước, xây dựng chính quyền ngày càng công khai, minh bạch, hiện đại và phục vụ Nhân dân tốt hơn.</w:t>
      </w:r>
      <w:r w:rsidR="00E97A75">
        <w:rPr>
          <w:rFonts w:ascii="Times New Roman" w:hAnsi="Times New Roman" w:cs="Times New Roman"/>
          <w:sz w:val="28"/>
          <w:szCs w:val="28"/>
        </w:rPr>
        <w:t>/.</w:t>
      </w:r>
    </w:p>
    <w:p w:rsidR="001042FD" w:rsidRDefault="001042FD" w:rsidP="002533F3">
      <w:pPr>
        <w:jc w:val="both"/>
        <w:rPr>
          <w:rFonts w:ascii="Times New Roman" w:hAnsi="Times New Roman" w:cs="Times New Roman"/>
          <w:sz w:val="28"/>
          <w:szCs w:val="28"/>
        </w:rPr>
      </w:pPr>
    </w:p>
    <w:p w:rsidR="001042FD" w:rsidRPr="001042FD" w:rsidRDefault="001042FD" w:rsidP="002533F3">
      <w:pPr>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1042FD">
        <w:rPr>
          <w:rFonts w:ascii="Times New Roman" w:hAnsi="Times New Roman" w:cs="Times New Roman"/>
          <w:i/>
          <w:sz w:val="28"/>
          <w:szCs w:val="28"/>
        </w:rPr>
        <w:t>Thuý Hằng</w:t>
      </w:r>
    </w:p>
    <w:sectPr w:rsidR="001042FD" w:rsidRPr="001042FD" w:rsidSect="002533F3">
      <w:pgSz w:w="12240" w:h="15840"/>
      <w:pgMar w:top="1134" w:right="758"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F3"/>
    <w:rsid w:val="001042FD"/>
    <w:rsid w:val="002533F3"/>
    <w:rsid w:val="00263D56"/>
    <w:rsid w:val="003D6948"/>
    <w:rsid w:val="003F470C"/>
    <w:rsid w:val="00E97A75"/>
    <w:rsid w:val="00F82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9FFA0"/>
  <w15:chartTrackingRefBased/>
  <w15:docId w15:val="{E69F735E-9A1D-4CFB-9399-AFBAE15C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2026-08-26T07:12:00Z</dcterms:created>
  <dcterms:modified xsi:type="dcterms:W3CDTF">2026-08-26T07:39:00Z</dcterms:modified>
</cp:coreProperties>
</file>